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85A39">
      <w:pPr>
        <w:pStyle w:val="3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41F9A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center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各职业、各等级报考条件</w:t>
      </w:r>
    </w:p>
    <w:bookmarkEnd w:id="0"/>
    <w:tbl>
      <w:tblPr>
        <w:tblStyle w:val="6"/>
        <w:tblW w:w="15840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540"/>
        <w:gridCol w:w="3735"/>
        <w:gridCol w:w="3540"/>
        <w:gridCol w:w="3225"/>
      </w:tblGrid>
      <w:tr w14:paraId="5150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 w14:paraId="530C2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职业名称</w:t>
            </w:r>
          </w:p>
          <w:p w14:paraId="14FC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报考等级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A9F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2CEC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386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数字化管理师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FDC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</w:t>
            </w:r>
          </w:p>
        </w:tc>
      </w:tr>
      <w:tr w14:paraId="297E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  <w:vAlign w:val="center"/>
          </w:tcPr>
          <w:p w14:paraId="0AC8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24DC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——取得初级培训学时证明，并具备以下条件之一者，可申报初级专业技术等级：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（1）取得技术员职称。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（2）具备相关专业大学本科及以上学历（含在读的应届毕业生）。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（3）具备相关专业大学专科学历，从事本职业技术工作满 1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（4）技工院校毕业生按国家有关规定申报。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3F37A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——取得初级培训学时证明，并具备以下条件之一者，可申报初级专业技术等级：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（1）取得技术员职称。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（2）具备相关专业大学本科及以上学历（含在读的应届毕业生）。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（3）具备相关专业大学专科学历，从事本职业技术工作满 1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（4）技工院校毕业生按国家有关规定申报。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151D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——取得初级培训学时证明，并具备以下条件之一者，可申报初级专业技术等级：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（1）取得技术员职称。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（2）具备相关专业大学本科及以上学历（含在读的应届毕业生）。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（3）具备相关专业大学专科学历，从事本职业技术工作满 1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（4）技工院校毕业生按国家有关规定申报。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7D74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——取得初级培训学时证明，并具备以下条件之一者，可申报初级专业技术等级：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（1）取得技术员职称。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（2）具备相关专业大学本科及以上学历（含在读的应届毕业生）。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（3）具备相关专业大学专科学历，从事本职业技术工作满 1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（4）技工院校毕业生按国家有关规定申报。</w:t>
            </w:r>
          </w:p>
        </w:tc>
      </w:tr>
      <w:tr w14:paraId="6B41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  <w:vAlign w:val="center"/>
          </w:tcPr>
          <w:p w14:paraId="0B68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AE88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——取得中级培训学时证明，并具备以下条件之一者，可申报中级专业技术等级：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（1）取得助理工程师职称后，从事本职业技术工作满 2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（2）具备大学本科学历，或学士学位，或大学专科学历，取得初级专业技术等级后，从事本职业技术工作满 3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（3）具备硕士学位或第二学士学位，取得初级专业技术等级后，从事本职业技术工作满 1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（4）具备相关专业博士学位。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（5）技工院校毕业生按国家有关规定申报。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1CF8D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——取得中级培训学时证明，并具备以下条件之一者，可申报中级专业技术等级：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（1）取得助理工程师职称后，从事本职业技术工作满 2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（2）具备大学本科学历，或学士学位，或大学专科学历，取得初级专业技术等级后，从事本职业技术工作满 3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（3）具备硕士学位或第二学士学位，取得初级专业技术等级后，从事本职业技术工作满 1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（4）具备相关专业博士学位。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（5）技工院校毕业生按国家有关规定申报。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CBC3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——取得中级培训学时证明，并具备以下条件之一者，可申报中级专业技术等级：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（1）取得助理工程师职称后，从事本职业技术工作满 2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（2）具备大学本科学历，或学士学位，或大学专科学历，取得初级专业技术等级后，从事本职业技术工作满 3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（3）具备硕士学位或第二学士学位，取得初级专业技术等级后，从事本职业技术工作满 1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（4）具备相关专业博士学位。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（5）技工院校毕业生按国家有关规定申报。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A405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——取得中级培训学时证明，并具备以下条件之一者，可申报中级专业技术等级：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（1）取得助理工程师职称后，从事本职业技术工作满 2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（2）具备大学本科学历，或学士学位，或大学专科学历，取得初级专业技术等级后，从事本职业技术工作满 3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（3）具备硕士学位或第二学士学位，取得初级专业技术等级后，从事本职业技术工作满 1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（4）具备相关专业博士学位。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（5）技工院校毕业生按国家有关规定申报。</w:t>
            </w:r>
          </w:p>
        </w:tc>
      </w:tr>
      <w:tr w14:paraId="3430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  <w:vAlign w:val="center"/>
          </w:tcPr>
          <w:p w14:paraId="2FDB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9771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——取得高级培训学时证明，并具备以下条件之一者，可申报高级专业技术等级：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（1）取得工程师职称后，从事本职业技术工作满 3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（2）具备硕士学位，或第二学士学位，或大学本科学历，或学士学位，取得中级专业技术等级后，从事本职业技术工作满 4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（3）具备博士学位，取得中级专业技术等级后，从事本职业技术工作满 1年。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（4）技工院校毕业生按国家有关规定申报。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11694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——取得高级培训学时证明，并具备以下条件之一者，可申报高级专业技术等级：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（1）取得工程师职称后，从事本职业技术工作满 3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（2）具备硕士学位，或第二学士学位，或大学本科学历，或学士学位，取得中级专业技术等级后，从事本职业技术工作满 4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（3）具备博士学位，取得中级专业技术等级后，从事本职业技术工作满 1年。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（4）技工院校毕业生按国家有关规定申报。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45BD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——取得高级培训学时证明，并具备以下条件之一者，可申报高级专业技术等级：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（1）取得工程师职称后，从事本职业技术工作满 3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（2）具备硕士学位，或第二学士学位，或大学本科学历，或学士学位，取得中级专业技术等级后，从事本职业技术工作满 4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（3）具备博士学位，取得中级专业技术等级后，从事本职业技术工作满 1年。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（4）技工院校毕业生按国家有关规定申报。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0CD3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——取得高级培训学时证明，并具备以下条件之一者，可申报高级专业技术等级：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（1）取得工程师职称后，从事本职业技术工作满 3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（2）具备硕士学位，或第二学士学位，或大学本科学历，或学士学位，取得中级专业技术等级后，从事本职业技术工作满 4 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（3）具备博士学位，取得中级专业技术等级后，从事本职业技术工作满 1年。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（4）技工院校毕业生按国家有关规定申报。</w:t>
            </w:r>
          </w:p>
        </w:tc>
      </w:tr>
    </w:tbl>
    <w:p w14:paraId="6FF0749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CD146D3-8867-4BB3-B563-A9EC1E6A27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FF5AD4E-623A-4305-BC88-6E5B0050C7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C472F"/>
    <w:rsid w:val="36B57242"/>
    <w:rsid w:val="7E0C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0"/>
    </w:pPr>
    <w:rPr>
      <w:rFonts w:ascii="Arial" w:hAnsi="Arial" w:eastAsia="黑体" w:cs="Arial"/>
      <w:snapToGrid w:val="0"/>
      <w:color w:val="000000"/>
      <w:kern w:val="44"/>
      <w:sz w:val="32"/>
      <w:szCs w:val="21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2025-02-19T05:38:00Z</dcterms:created>
  <dc:creator>曾</dc:creator>
  <cp:lastModifiedBy>曾</cp:lastModifiedBy>
  <dcterms:modified xsi:type="dcterms:W3CDTF">2025-02-19T05:38:38Z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BCFD515A23994961AD6BA32087EA0468_11</vt:lpwstr>
  </property>
  <property fmtid="{D5CDD505-2E9C-101B-9397-08002B2CF9AE}" pid="4" name="KSOTemplateDocerSaveRecord">
    <vt:lpwstr>eyJoZGlkIjoiNTg2ODVjM2JlZTFkMWIzMTkyYzgzMDJjOTY2ZTBhNjciLCJ1c2VySWQiOiI0NDczMzExOTUifQ==</vt:lpwstr>
  </property>
</Properties>
</file>